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39CD2D7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B00954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B00954">
        <w:rPr>
          <w:rFonts w:ascii="Arial" w:hAnsi="Arial" w:cs="Arial"/>
          <w:sz w:val="24"/>
          <w:szCs w:val="24"/>
        </w:rPr>
        <w:t>09834</w:t>
      </w:r>
    </w:p>
    <w:p w14:paraId="1F48B862" w14:textId="641B520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B00954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689F2F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00954">
        <w:rPr>
          <w:rFonts w:ascii="Arial" w:hAnsi="Arial" w:cs="Arial"/>
          <w:sz w:val="24"/>
          <w:lang w:val="en-US"/>
        </w:rPr>
        <w:t>Discussion and simulation results for Red</w:t>
      </w:r>
      <w:r w:rsidR="00F21751">
        <w:rPr>
          <w:rFonts w:ascii="Arial" w:hAnsi="Arial" w:cs="Arial"/>
          <w:sz w:val="24"/>
          <w:lang w:val="en-US"/>
        </w:rPr>
        <w:t>Cap</w:t>
      </w:r>
      <w:r w:rsidR="00B00954">
        <w:rPr>
          <w:rFonts w:ascii="Arial" w:hAnsi="Arial" w:cs="Arial"/>
          <w:sz w:val="24"/>
          <w:lang w:val="en-US"/>
        </w:rPr>
        <w:t xml:space="preserve"> </w:t>
      </w:r>
      <w:r w:rsidR="00DB6DD0">
        <w:rPr>
          <w:rFonts w:ascii="Arial" w:hAnsi="Arial" w:cs="Arial"/>
          <w:sz w:val="24"/>
          <w:lang w:val="en-US"/>
        </w:rPr>
        <w:t>PD</w:t>
      </w:r>
      <w:r w:rsidR="00F21751">
        <w:rPr>
          <w:rFonts w:ascii="Arial" w:hAnsi="Arial" w:cs="Arial"/>
          <w:sz w:val="24"/>
          <w:lang w:val="en-US"/>
        </w:rPr>
        <w:t>CCH and PBCH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DB7B7E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9.19.5.2.2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1461CA98" w:rsidR="00D544E9" w:rsidRDefault="00BD34A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in this paper, we provide our simulation results for PDCCH and PBCH requirements. Additionally, we </w:t>
      </w:r>
      <w:r w:rsidR="00B00954">
        <w:rPr>
          <w:rFonts w:eastAsiaTheme="minorEastAsia"/>
          <w:lang w:eastAsia="zh-CN"/>
        </w:rPr>
        <w:t xml:space="preserve">share our views on </w:t>
      </w:r>
      <w:r>
        <w:rPr>
          <w:rFonts w:eastAsiaTheme="minorEastAsia"/>
          <w:lang w:eastAsia="zh-CN"/>
        </w:rPr>
        <w:t>PDCCH aggregation levels</w:t>
      </w:r>
      <w:r w:rsidR="00B00954">
        <w:rPr>
          <w:rFonts w:eastAsiaTheme="minorEastAsia"/>
          <w:lang w:eastAsia="zh-CN"/>
        </w:rPr>
        <w:t xml:space="preserve"> for test</w:t>
      </w:r>
      <w:r>
        <w:rPr>
          <w:rFonts w:eastAsiaTheme="minorEastAsia"/>
          <w:lang w:eastAsia="zh-CN"/>
        </w:rPr>
        <w:t xml:space="preserve">. </w:t>
      </w:r>
    </w:p>
    <w:p w14:paraId="0806510A" w14:textId="5748E856" w:rsidR="00012807" w:rsidRPr="00012807" w:rsidRDefault="00F21751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7D59F433" w14:textId="47EC8793" w:rsidR="00E34087" w:rsidRDefault="00DB6DD0" w:rsidP="00771529">
      <w:pPr>
        <w:pStyle w:val="20"/>
        <w:rPr>
          <w:lang w:eastAsia="zh-CN"/>
        </w:rPr>
      </w:pPr>
      <w:r>
        <w:rPr>
          <w:lang w:eastAsia="zh-CN"/>
        </w:rPr>
        <w:t xml:space="preserve">PDCCH requirements </w:t>
      </w:r>
    </w:p>
    <w:p w14:paraId="536FB31B" w14:textId="632AC6A1" w:rsidR="001377A7" w:rsidRPr="001377A7" w:rsidRDefault="001377A7" w:rsidP="001377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1D44E9">
        <w:rPr>
          <w:rFonts w:eastAsiaTheme="minorEastAsia"/>
          <w:lang w:eastAsia="zh-CN"/>
        </w:rPr>
        <w:t>PDCCH BLER-SNR curve</w:t>
      </w:r>
      <w:r>
        <w:rPr>
          <w:rFonts w:eastAsiaTheme="minorEastAsia"/>
          <w:lang w:eastAsia="zh-CN"/>
        </w:rPr>
        <w:t xml:space="preserve"> are shown in </w:t>
      </w:r>
      <w:r w:rsidR="00F770AC">
        <w:rPr>
          <w:rFonts w:eastAsiaTheme="minorEastAsia"/>
          <w:lang w:eastAsia="zh-CN"/>
        </w:rPr>
        <w:t>Figure 2-1</w:t>
      </w:r>
      <w:r w:rsidR="001D44E9">
        <w:rPr>
          <w:rFonts w:eastAsiaTheme="minorEastAsia"/>
          <w:lang w:eastAsia="zh-CN"/>
        </w:rPr>
        <w:t>. Summary of simulation results are shown in Table 2-1~Table 2-3. Simulation assumptions are shown in Table 5-1</w:t>
      </w:r>
      <w:r w:rsidR="00A11C83">
        <w:rPr>
          <w:rFonts w:eastAsiaTheme="minorEastAsia"/>
          <w:lang w:eastAsia="zh-CN"/>
        </w:rPr>
        <w:t xml:space="preserve"> and 5-2</w:t>
      </w:r>
      <w:r w:rsidR="001D44E9">
        <w:rPr>
          <w:rFonts w:eastAsiaTheme="minorEastAsia"/>
          <w:lang w:eastAsia="zh-CN"/>
        </w:rPr>
        <w:t xml:space="preserve"> in Appendix.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96"/>
        <w:gridCol w:w="5261"/>
      </w:tblGrid>
      <w:tr w:rsidR="000332EA" w14:paraId="24EF6E1B" w14:textId="77777777" w:rsidTr="00737941">
        <w:tc>
          <w:tcPr>
            <w:tcW w:w="5228" w:type="dxa"/>
          </w:tcPr>
          <w:p w14:paraId="412B26DC" w14:textId="554EF9D7" w:rsidR="00737941" w:rsidRDefault="00396008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1D3A36B" wp14:editId="55AEF5E4">
                  <wp:extent cx="2947350" cy="2254158"/>
                  <wp:effectExtent l="0" t="0" r="571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736" cy="2261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F7E8CE1" w14:textId="79AB4891" w:rsidR="00737941" w:rsidRDefault="000332EA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B0BEDAB" wp14:editId="75D91674">
                  <wp:extent cx="2969625" cy="2312628"/>
                  <wp:effectExtent l="0" t="0" r="254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092" cy="2319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2EA" w14:paraId="748830E8" w14:textId="77777777" w:rsidTr="00737941">
        <w:tc>
          <w:tcPr>
            <w:tcW w:w="5228" w:type="dxa"/>
          </w:tcPr>
          <w:p w14:paraId="105FB789" w14:textId="6BF8D677" w:rsidR="00737941" w:rsidRDefault="00737941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4489289" wp14:editId="0B9F9ED9">
                  <wp:extent cx="3074400" cy="2372458"/>
                  <wp:effectExtent l="0" t="0" r="0" b="889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9352" cy="2391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4310BF50" w14:textId="5DFC5581" w:rsidR="00737941" w:rsidRDefault="00737941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69297B" wp14:editId="71344868">
                  <wp:extent cx="3089475" cy="2370232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370" cy="2380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2EA" w14:paraId="0BB7FC86" w14:textId="77777777" w:rsidTr="00737941">
        <w:tc>
          <w:tcPr>
            <w:tcW w:w="5228" w:type="dxa"/>
          </w:tcPr>
          <w:p w14:paraId="27C9341C" w14:textId="68360920" w:rsidR="00737941" w:rsidRDefault="0093466E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C090E5A" wp14:editId="586EBAA9">
                  <wp:extent cx="3096000" cy="2374498"/>
                  <wp:effectExtent l="0" t="0" r="9525" b="698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986" cy="24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CE0EB83" w14:textId="007D04F0" w:rsidR="00737941" w:rsidRDefault="0093466E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7331D17" wp14:editId="596190EC">
                  <wp:extent cx="3204000" cy="2458625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753" cy="2469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60E272" w14:textId="522E13B6" w:rsidR="00737941" w:rsidRPr="001377A7" w:rsidRDefault="001377A7" w:rsidP="001377A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F</w:t>
      </w:r>
      <w:r w:rsidRPr="001377A7">
        <w:rPr>
          <w:rFonts w:eastAsiaTheme="minorEastAsia"/>
          <w:b/>
          <w:lang w:eastAsia="zh-CN"/>
        </w:rPr>
        <w:t xml:space="preserve">igure 2-1: </w:t>
      </w:r>
      <w:r>
        <w:rPr>
          <w:rFonts w:eastAsiaTheme="minorEastAsia"/>
          <w:b/>
          <w:lang w:eastAsia="zh-CN"/>
        </w:rPr>
        <w:t xml:space="preserve">BLER-SNR curve </w:t>
      </w:r>
      <w:r w:rsidRPr="001377A7">
        <w:rPr>
          <w:rFonts w:eastAsiaTheme="minorEastAsia"/>
          <w:b/>
          <w:lang w:eastAsia="zh-CN"/>
        </w:rPr>
        <w:t>for PDCCH</w:t>
      </w:r>
    </w:p>
    <w:p w14:paraId="437B6966" w14:textId="6E7665C8" w:rsidR="00F2175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 xml:space="preserve">Table 2-1: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FDD 15kHz SCS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58"/>
        <w:gridCol w:w="727"/>
        <w:gridCol w:w="687"/>
        <w:gridCol w:w="961"/>
        <w:gridCol w:w="696"/>
        <w:gridCol w:w="1230"/>
        <w:gridCol w:w="1325"/>
        <w:gridCol w:w="1237"/>
        <w:gridCol w:w="1146"/>
        <w:gridCol w:w="1146"/>
      </w:tblGrid>
      <w:tr w:rsidR="00BE1C6D" w:rsidRPr="00036352" w14:paraId="16779FC7" w14:textId="69CC02DD" w:rsidTr="00BE1C6D">
        <w:tc>
          <w:tcPr>
            <w:tcW w:w="558" w:type="dxa"/>
          </w:tcPr>
          <w:p w14:paraId="78CDB727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727" w:type="dxa"/>
          </w:tcPr>
          <w:p w14:paraId="06F85493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CBW (MHz)</w:t>
            </w:r>
          </w:p>
        </w:tc>
        <w:tc>
          <w:tcPr>
            <w:tcW w:w="687" w:type="dxa"/>
          </w:tcPr>
          <w:p w14:paraId="7FD13330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RB size</w:t>
            </w:r>
          </w:p>
        </w:tc>
        <w:tc>
          <w:tcPr>
            <w:tcW w:w="961" w:type="dxa"/>
          </w:tcPr>
          <w:p w14:paraId="17A5A396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duration</w:t>
            </w:r>
          </w:p>
        </w:tc>
        <w:tc>
          <w:tcPr>
            <w:tcW w:w="696" w:type="dxa"/>
          </w:tcPr>
          <w:p w14:paraId="488181BD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1230" w:type="dxa"/>
          </w:tcPr>
          <w:p w14:paraId="2B5B1E1B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25" w:type="dxa"/>
          </w:tcPr>
          <w:p w14:paraId="619EC19B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237" w:type="dxa"/>
          </w:tcPr>
          <w:p w14:paraId="2DDA92DD" w14:textId="77777777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146" w:type="dxa"/>
          </w:tcPr>
          <w:p w14:paraId="3540EAAC" w14:textId="1585FE72" w:rsidR="00BE1C6D" w:rsidRPr="00F21751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SNR@1% of BLER</w:t>
            </w:r>
          </w:p>
        </w:tc>
        <w:tc>
          <w:tcPr>
            <w:tcW w:w="1146" w:type="dxa"/>
          </w:tcPr>
          <w:p w14:paraId="5296C335" w14:textId="06A5F832" w:rsidR="00BE1C6D" w:rsidRDefault="00BE1C6D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 SNR@1% of BLER</w:t>
            </w:r>
          </w:p>
        </w:tc>
      </w:tr>
      <w:tr w:rsidR="00BE1C6D" w:rsidRPr="00036352" w14:paraId="036FF8A0" w14:textId="7CCBA9CF" w:rsidTr="00BE1C6D">
        <w:tc>
          <w:tcPr>
            <w:tcW w:w="558" w:type="dxa"/>
          </w:tcPr>
          <w:p w14:paraId="0639603A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727" w:type="dxa"/>
          </w:tcPr>
          <w:p w14:paraId="622D36C2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7" w:type="dxa"/>
          </w:tcPr>
          <w:p w14:paraId="7B9A985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1" w:type="dxa"/>
          </w:tcPr>
          <w:p w14:paraId="74D29EE9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" w:type="dxa"/>
          </w:tcPr>
          <w:p w14:paraId="4F274D1A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</w:tcPr>
          <w:p w14:paraId="31C5AD0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25" w:type="dxa"/>
          </w:tcPr>
          <w:p w14:paraId="078C6D98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237" w:type="dxa"/>
          </w:tcPr>
          <w:p w14:paraId="2876DE9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5.3.2.1.1-1 Test 3 (R.PDCCH.1-2.4 FDD)</w:t>
            </w:r>
          </w:p>
        </w:tc>
        <w:tc>
          <w:tcPr>
            <w:tcW w:w="1146" w:type="dxa"/>
          </w:tcPr>
          <w:p w14:paraId="7346EFF1" w14:textId="60D41004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12.8</w:t>
            </w:r>
          </w:p>
        </w:tc>
        <w:tc>
          <w:tcPr>
            <w:tcW w:w="1146" w:type="dxa"/>
          </w:tcPr>
          <w:p w14:paraId="2C3E5712" w14:textId="4F540AFC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14.8</w:t>
            </w:r>
          </w:p>
        </w:tc>
      </w:tr>
      <w:tr w:rsidR="00BE1C6D" w:rsidRPr="00036352" w14:paraId="62474827" w14:textId="6E9F2487" w:rsidTr="00BE1C6D">
        <w:trPr>
          <w:trHeight w:val="58"/>
        </w:trPr>
        <w:tc>
          <w:tcPr>
            <w:tcW w:w="558" w:type="dxa"/>
          </w:tcPr>
          <w:p w14:paraId="79A1C03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 xml:space="preserve"> 1Rx UE</w:t>
            </w:r>
          </w:p>
        </w:tc>
        <w:tc>
          <w:tcPr>
            <w:tcW w:w="727" w:type="dxa"/>
          </w:tcPr>
          <w:p w14:paraId="4D577FE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7" w:type="dxa"/>
          </w:tcPr>
          <w:p w14:paraId="30D39CD0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1" w:type="dxa"/>
          </w:tcPr>
          <w:p w14:paraId="413398C0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14:paraId="7377D8A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0" w:type="dxa"/>
          </w:tcPr>
          <w:p w14:paraId="57BECBB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25" w:type="dxa"/>
          </w:tcPr>
          <w:p w14:paraId="4D9A17E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237" w:type="dxa"/>
          </w:tcPr>
          <w:p w14:paraId="6014D92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5.3.2.1.2-1 Test 3 (R.PDCCH.1-1.3 FDD)</w:t>
            </w:r>
          </w:p>
        </w:tc>
        <w:tc>
          <w:tcPr>
            <w:tcW w:w="1146" w:type="dxa"/>
          </w:tcPr>
          <w:p w14:paraId="1ADB187E" w14:textId="677ED7FA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2.5</w:t>
            </w:r>
          </w:p>
        </w:tc>
        <w:tc>
          <w:tcPr>
            <w:tcW w:w="1146" w:type="dxa"/>
          </w:tcPr>
          <w:p w14:paraId="6A494AD2" w14:textId="281BDF99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4.5</w:t>
            </w:r>
          </w:p>
        </w:tc>
      </w:tr>
      <w:tr w:rsidR="00BE1C6D" w:rsidRPr="00036352" w14:paraId="1556241B" w14:textId="18C85D31" w:rsidTr="00BE1C6D">
        <w:tc>
          <w:tcPr>
            <w:tcW w:w="558" w:type="dxa"/>
          </w:tcPr>
          <w:p w14:paraId="63A7EAB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7" w:type="dxa"/>
          </w:tcPr>
          <w:p w14:paraId="3BE4538F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7" w:type="dxa"/>
          </w:tcPr>
          <w:p w14:paraId="41667010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1" w:type="dxa"/>
          </w:tcPr>
          <w:p w14:paraId="11E5EAD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" w:type="dxa"/>
          </w:tcPr>
          <w:p w14:paraId="3C6FB39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</w:tcPr>
          <w:p w14:paraId="244A88FF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25" w:type="dxa"/>
          </w:tcPr>
          <w:p w14:paraId="5A7654E2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237" w:type="dxa"/>
          </w:tcPr>
          <w:p w14:paraId="7C2ABC98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5.3.2.1.1-1 Test 3 (R.PDCCH.1-2.4 FDD)</w:t>
            </w:r>
          </w:p>
        </w:tc>
        <w:tc>
          <w:tcPr>
            <w:tcW w:w="1146" w:type="dxa"/>
          </w:tcPr>
          <w:p w14:paraId="0E9215A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146" w:type="dxa"/>
          </w:tcPr>
          <w:p w14:paraId="59ABE0CA" w14:textId="514137BC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BE1C6D" w:rsidRPr="00036352" w14:paraId="1BE0DBB1" w14:textId="31DB83DE" w:rsidTr="00BE1C6D">
        <w:tc>
          <w:tcPr>
            <w:tcW w:w="558" w:type="dxa"/>
          </w:tcPr>
          <w:p w14:paraId="24B3D14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7" w:type="dxa"/>
          </w:tcPr>
          <w:p w14:paraId="216FCCAF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7" w:type="dxa"/>
          </w:tcPr>
          <w:p w14:paraId="590C2B2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1" w:type="dxa"/>
          </w:tcPr>
          <w:p w14:paraId="42DFEE8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14:paraId="23CF7556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0" w:type="dxa"/>
          </w:tcPr>
          <w:p w14:paraId="68D51D1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25" w:type="dxa"/>
          </w:tcPr>
          <w:p w14:paraId="52CAB63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2x2 low</w:t>
            </w:r>
          </w:p>
        </w:tc>
        <w:tc>
          <w:tcPr>
            <w:tcW w:w="1237" w:type="dxa"/>
          </w:tcPr>
          <w:p w14:paraId="76FD00CA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5.3.2.1.2-1 Test 3 (R.PDCCH.1-1.3 FDD)</w:t>
            </w:r>
          </w:p>
        </w:tc>
        <w:tc>
          <w:tcPr>
            <w:tcW w:w="1146" w:type="dxa"/>
          </w:tcPr>
          <w:p w14:paraId="6314467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146" w:type="dxa"/>
          </w:tcPr>
          <w:p w14:paraId="4D5EB75C" w14:textId="6E9315AE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</w:tbl>
    <w:p w14:paraId="7B145DBF" w14:textId="77777777" w:rsidR="00F21751" w:rsidRDefault="00F21751" w:rsidP="00F21751"/>
    <w:p w14:paraId="575D569B" w14:textId="67A64975" w:rsidR="00F2175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2</w:t>
      </w:r>
      <w:r w:rsidRPr="00737941">
        <w:rPr>
          <w:rFonts w:eastAsiaTheme="minorEastAsia"/>
          <w:b/>
          <w:lang w:eastAsia="zh-CN"/>
        </w:rPr>
        <w:t>:</w:t>
      </w:r>
      <w:r w:rsidR="001377A7" w:rsidRPr="001377A7">
        <w:rPr>
          <w:rFonts w:eastAsiaTheme="minorEastAsia"/>
          <w:b/>
          <w:lang w:eastAsia="zh-CN"/>
        </w:rPr>
        <w:t xml:space="preserve">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TDD 30kHz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7"/>
        <w:gridCol w:w="727"/>
        <w:gridCol w:w="749"/>
        <w:gridCol w:w="965"/>
        <w:gridCol w:w="808"/>
        <w:gridCol w:w="1219"/>
        <w:gridCol w:w="1313"/>
        <w:gridCol w:w="1237"/>
        <w:gridCol w:w="1014"/>
        <w:gridCol w:w="1146"/>
      </w:tblGrid>
      <w:tr w:rsidR="00BE1C6D" w:rsidRPr="00036352" w14:paraId="0D945ED6" w14:textId="4A951735" w:rsidTr="00737941">
        <w:tc>
          <w:tcPr>
            <w:tcW w:w="537" w:type="dxa"/>
          </w:tcPr>
          <w:p w14:paraId="6C510A71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727" w:type="dxa"/>
          </w:tcPr>
          <w:p w14:paraId="7C0A70E1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CBW (MHz)</w:t>
            </w:r>
          </w:p>
        </w:tc>
        <w:tc>
          <w:tcPr>
            <w:tcW w:w="749" w:type="dxa"/>
          </w:tcPr>
          <w:p w14:paraId="3799743B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RB size</w:t>
            </w:r>
          </w:p>
        </w:tc>
        <w:tc>
          <w:tcPr>
            <w:tcW w:w="965" w:type="dxa"/>
          </w:tcPr>
          <w:p w14:paraId="150CC517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duration</w:t>
            </w:r>
          </w:p>
        </w:tc>
        <w:tc>
          <w:tcPr>
            <w:tcW w:w="808" w:type="dxa"/>
          </w:tcPr>
          <w:p w14:paraId="25F1CC0A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1219" w:type="dxa"/>
          </w:tcPr>
          <w:p w14:paraId="482D5674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13" w:type="dxa"/>
          </w:tcPr>
          <w:p w14:paraId="0E5A6A2C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237" w:type="dxa"/>
          </w:tcPr>
          <w:p w14:paraId="6C285B04" w14:textId="77777777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014" w:type="dxa"/>
          </w:tcPr>
          <w:p w14:paraId="63389AB8" w14:textId="29FD369F" w:rsidR="00BE1C6D" w:rsidRPr="00F2175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SNR@1% of BLER</w:t>
            </w:r>
          </w:p>
        </w:tc>
        <w:tc>
          <w:tcPr>
            <w:tcW w:w="1146" w:type="dxa"/>
          </w:tcPr>
          <w:p w14:paraId="54A83770" w14:textId="282F5AE0" w:rsidR="00BE1C6D" w:rsidRPr="00F21751" w:rsidRDefault="00BE1C6D" w:rsidP="0073794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Impairment SNR@1% of BLER</w:t>
            </w:r>
          </w:p>
        </w:tc>
      </w:tr>
      <w:tr w:rsidR="00BE1C6D" w:rsidRPr="00036352" w14:paraId="12912321" w14:textId="5463AA7D" w:rsidTr="00737941">
        <w:tc>
          <w:tcPr>
            <w:tcW w:w="537" w:type="dxa"/>
          </w:tcPr>
          <w:p w14:paraId="1006F0F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727" w:type="dxa"/>
          </w:tcPr>
          <w:p w14:paraId="7557EB0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9" w:type="dxa"/>
          </w:tcPr>
          <w:p w14:paraId="48E16D6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5" w:type="dxa"/>
          </w:tcPr>
          <w:p w14:paraId="0B2FB376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</w:tcPr>
          <w:p w14:paraId="40046692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9" w:type="dxa"/>
          </w:tcPr>
          <w:p w14:paraId="03DFCB6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13" w:type="dxa"/>
          </w:tcPr>
          <w:p w14:paraId="3B8BED0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237" w:type="dxa"/>
          </w:tcPr>
          <w:p w14:paraId="4C1196E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5.3.2.2.1-1 Test 2 (R.PDCCH.2-1.2 TDD)</w:t>
            </w:r>
          </w:p>
        </w:tc>
        <w:tc>
          <w:tcPr>
            <w:tcW w:w="1014" w:type="dxa"/>
          </w:tcPr>
          <w:p w14:paraId="59D66FF0" w14:textId="3637343D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.8</w:t>
            </w:r>
          </w:p>
        </w:tc>
        <w:tc>
          <w:tcPr>
            <w:tcW w:w="1146" w:type="dxa"/>
          </w:tcPr>
          <w:p w14:paraId="0E905F58" w14:textId="469CE388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.8</w:t>
            </w:r>
          </w:p>
        </w:tc>
      </w:tr>
      <w:tr w:rsidR="00BE1C6D" w:rsidRPr="00036352" w14:paraId="4DF53BF5" w14:textId="53A675F4" w:rsidTr="00737941">
        <w:trPr>
          <w:trHeight w:val="58"/>
        </w:trPr>
        <w:tc>
          <w:tcPr>
            <w:tcW w:w="537" w:type="dxa"/>
          </w:tcPr>
          <w:p w14:paraId="64FD73C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727" w:type="dxa"/>
          </w:tcPr>
          <w:p w14:paraId="6A4F0AAE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9" w:type="dxa"/>
          </w:tcPr>
          <w:p w14:paraId="7559A54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5" w:type="dxa"/>
          </w:tcPr>
          <w:p w14:paraId="0B2770F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</w:tcPr>
          <w:p w14:paraId="032650B0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9" w:type="dxa"/>
          </w:tcPr>
          <w:p w14:paraId="6FF21AF2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13" w:type="dxa"/>
          </w:tcPr>
          <w:p w14:paraId="360099C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237" w:type="dxa"/>
          </w:tcPr>
          <w:p w14:paraId="68B3CE0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5.3.2.2.2-1 Test 1 (R.PDCCH.2-1.3 TDD)</w:t>
            </w:r>
          </w:p>
        </w:tc>
        <w:tc>
          <w:tcPr>
            <w:tcW w:w="1014" w:type="dxa"/>
          </w:tcPr>
          <w:p w14:paraId="54F4C9F9" w14:textId="23AB01F4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0.1</w:t>
            </w:r>
          </w:p>
        </w:tc>
        <w:tc>
          <w:tcPr>
            <w:tcW w:w="1146" w:type="dxa"/>
          </w:tcPr>
          <w:p w14:paraId="3407FA51" w14:textId="515FFA07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.9</w:t>
            </w:r>
          </w:p>
        </w:tc>
      </w:tr>
      <w:tr w:rsidR="00BE1C6D" w:rsidRPr="00036352" w14:paraId="64FBBEEF" w14:textId="311AC5C0" w:rsidTr="00737941">
        <w:tc>
          <w:tcPr>
            <w:tcW w:w="537" w:type="dxa"/>
          </w:tcPr>
          <w:p w14:paraId="540A126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7" w:type="dxa"/>
          </w:tcPr>
          <w:p w14:paraId="2171B312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9" w:type="dxa"/>
          </w:tcPr>
          <w:p w14:paraId="21EF7A5B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5" w:type="dxa"/>
          </w:tcPr>
          <w:p w14:paraId="7B35AD1A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</w:tcPr>
          <w:p w14:paraId="553EB98D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9" w:type="dxa"/>
          </w:tcPr>
          <w:p w14:paraId="626140D8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13" w:type="dxa"/>
          </w:tcPr>
          <w:p w14:paraId="48018A8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237" w:type="dxa"/>
          </w:tcPr>
          <w:p w14:paraId="6F95D954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5.3.2.2.1-1 Test 2 (R.PDCCH.2-1.2 TDD)</w:t>
            </w:r>
          </w:p>
        </w:tc>
        <w:tc>
          <w:tcPr>
            <w:tcW w:w="1014" w:type="dxa"/>
          </w:tcPr>
          <w:p w14:paraId="62BF6E6A" w14:textId="187BBE37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  <w:tc>
          <w:tcPr>
            <w:tcW w:w="1146" w:type="dxa"/>
          </w:tcPr>
          <w:p w14:paraId="6B2125CC" w14:textId="0892CB9F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2.3</w:t>
            </w:r>
          </w:p>
        </w:tc>
      </w:tr>
      <w:tr w:rsidR="00BE1C6D" w:rsidRPr="00036352" w14:paraId="7351D216" w14:textId="71B3F526" w:rsidTr="00737941">
        <w:tc>
          <w:tcPr>
            <w:tcW w:w="537" w:type="dxa"/>
          </w:tcPr>
          <w:p w14:paraId="28D8BC4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7" w:type="dxa"/>
          </w:tcPr>
          <w:p w14:paraId="1DBBC763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9" w:type="dxa"/>
          </w:tcPr>
          <w:p w14:paraId="47DCE16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5" w:type="dxa"/>
          </w:tcPr>
          <w:p w14:paraId="7FC00E58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</w:tcPr>
          <w:p w14:paraId="05F355AF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9" w:type="dxa"/>
          </w:tcPr>
          <w:p w14:paraId="632ADD09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13" w:type="dxa"/>
          </w:tcPr>
          <w:p w14:paraId="7E6E8087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2x2 low</w:t>
            </w:r>
          </w:p>
        </w:tc>
        <w:tc>
          <w:tcPr>
            <w:tcW w:w="1237" w:type="dxa"/>
          </w:tcPr>
          <w:p w14:paraId="3B53127C" w14:textId="77777777" w:rsidR="00BE1C6D" w:rsidRPr="00F21751" w:rsidRDefault="00BE1C6D" w:rsidP="00954ED8">
            <w:pPr>
              <w:pStyle w:val="TAC"/>
              <w:rPr>
                <w:rFonts w:ascii="Times New Roman" w:hAnsi="Times New Roman" w:cs="Times New Roman"/>
              </w:rPr>
            </w:pPr>
            <w:r w:rsidRPr="00F21751">
              <w:rPr>
                <w:rFonts w:ascii="Times New Roman" w:hAnsi="Times New Roman" w:cs="Times New Roman"/>
              </w:rPr>
              <w:t>5.3.2.2.2-1 Test 1 (R.PDCCH.2-1.3 TDD)</w:t>
            </w:r>
          </w:p>
        </w:tc>
        <w:tc>
          <w:tcPr>
            <w:tcW w:w="1014" w:type="dxa"/>
          </w:tcPr>
          <w:p w14:paraId="7CF8E40D" w14:textId="1A422584" w:rsidR="00BE1C6D" w:rsidRPr="00F21751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0.1</w:t>
            </w:r>
          </w:p>
        </w:tc>
        <w:tc>
          <w:tcPr>
            <w:tcW w:w="1146" w:type="dxa"/>
          </w:tcPr>
          <w:p w14:paraId="1FD09E54" w14:textId="0E112345" w:rsidR="00BE1C6D" w:rsidRDefault="00BE1C6D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.9</w:t>
            </w:r>
          </w:p>
        </w:tc>
      </w:tr>
    </w:tbl>
    <w:p w14:paraId="24F59080" w14:textId="77777777" w:rsidR="00F21751" w:rsidRDefault="00F21751" w:rsidP="00F21751"/>
    <w:p w14:paraId="3A260938" w14:textId="36C0B398" w:rsidR="0073794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3</w:t>
      </w:r>
      <w:r w:rsidRPr="00737941">
        <w:rPr>
          <w:rFonts w:eastAsiaTheme="minorEastAsia"/>
          <w:b/>
          <w:lang w:eastAsia="zh-CN"/>
        </w:rPr>
        <w:t>:</w:t>
      </w:r>
      <w:r w:rsidR="001377A7" w:rsidRPr="001377A7">
        <w:rPr>
          <w:rFonts w:eastAsiaTheme="minorEastAsia"/>
          <w:b/>
          <w:lang w:eastAsia="zh-CN"/>
        </w:rPr>
        <w:t xml:space="preserve">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TDD 120kHz FR2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87"/>
        <w:gridCol w:w="726"/>
        <w:gridCol w:w="814"/>
        <w:gridCol w:w="887"/>
        <w:gridCol w:w="687"/>
        <w:gridCol w:w="1214"/>
        <w:gridCol w:w="1309"/>
        <w:gridCol w:w="1237"/>
        <w:gridCol w:w="1014"/>
        <w:gridCol w:w="1146"/>
      </w:tblGrid>
      <w:tr w:rsidR="00BE1C6D" w:rsidRPr="00036352" w14:paraId="0F1A8EF2" w14:textId="3C7A88C9" w:rsidTr="00BE1C6D">
        <w:tc>
          <w:tcPr>
            <w:tcW w:w="687" w:type="dxa"/>
          </w:tcPr>
          <w:p w14:paraId="248CF236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lastRenderedPageBreak/>
              <w:t>1Rx UE or 2Rx UE</w:t>
            </w:r>
          </w:p>
        </w:tc>
        <w:tc>
          <w:tcPr>
            <w:tcW w:w="726" w:type="dxa"/>
          </w:tcPr>
          <w:p w14:paraId="4E34D323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CBW (MHz)</w:t>
            </w:r>
          </w:p>
        </w:tc>
        <w:tc>
          <w:tcPr>
            <w:tcW w:w="814" w:type="dxa"/>
          </w:tcPr>
          <w:p w14:paraId="5B94D788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RB size</w:t>
            </w:r>
          </w:p>
        </w:tc>
        <w:tc>
          <w:tcPr>
            <w:tcW w:w="887" w:type="dxa"/>
          </w:tcPr>
          <w:p w14:paraId="781D52DF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duration</w:t>
            </w:r>
          </w:p>
        </w:tc>
        <w:tc>
          <w:tcPr>
            <w:tcW w:w="687" w:type="dxa"/>
          </w:tcPr>
          <w:p w14:paraId="18012662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1214" w:type="dxa"/>
          </w:tcPr>
          <w:p w14:paraId="7F2A2A55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09" w:type="dxa"/>
          </w:tcPr>
          <w:p w14:paraId="0FA6E994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237" w:type="dxa"/>
          </w:tcPr>
          <w:p w14:paraId="02FF9EBF" w14:textId="77777777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014" w:type="dxa"/>
          </w:tcPr>
          <w:p w14:paraId="2379B4D2" w14:textId="4B5A8CA8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Ideal SNR@1% of BLER</w:t>
            </w:r>
          </w:p>
        </w:tc>
        <w:tc>
          <w:tcPr>
            <w:tcW w:w="1146" w:type="dxa"/>
          </w:tcPr>
          <w:p w14:paraId="43DE6953" w14:textId="3BBE0C81" w:rsidR="00BE1C6D" w:rsidRPr="00737941" w:rsidRDefault="00BE1C6D" w:rsidP="00737941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Impai</w:t>
            </w:r>
            <w:r>
              <w:rPr>
                <w:rFonts w:ascii="Times New Roman" w:hAnsi="Times New Roman" w:cs="Times New Roman"/>
              </w:rPr>
              <w:t>r</w:t>
            </w:r>
            <w:r w:rsidRPr="00737941">
              <w:rPr>
                <w:rFonts w:ascii="Times New Roman" w:hAnsi="Times New Roman" w:cs="Times New Roman"/>
              </w:rPr>
              <w:t>ment SNR@1% of BLER</w:t>
            </w:r>
          </w:p>
        </w:tc>
      </w:tr>
      <w:tr w:rsidR="00BE1C6D" w:rsidRPr="00036352" w14:paraId="7F9DCEF6" w14:textId="467B7AFB" w:rsidTr="00BE1C6D">
        <w:tc>
          <w:tcPr>
            <w:tcW w:w="687" w:type="dxa"/>
          </w:tcPr>
          <w:p w14:paraId="08EA9C4E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6" w:type="dxa"/>
          </w:tcPr>
          <w:p w14:paraId="2B7B0D44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4" w:type="dxa"/>
          </w:tcPr>
          <w:p w14:paraId="2AB8B4A2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87" w:type="dxa"/>
          </w:tcPr>
          <w:p w14:paraId="0AF676E8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dxa"/>
          </w:tcPr>
          <w:p w14:paraId="2C3C63C5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</w:tcPr>
          <w:p w14:paraId="23CC4CF7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309" w:type="dxa"/>
          </w:tcPr>
          <w:p w14:paraId="6FB175BF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237" w:type="dxa"/>
          </w:tcPr>
          <w:p w14:paraId="24D4B229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7.3.2.2.1-1 Test 1-2 (R.PDCCH. 5-1.2 TDD)</w:t>
            </w:r>
          </w:p>
        </w:tc>
        <w:tc>
          <w:tcPr>
            <w:tcW w:w="1014" w:type="dxa"/>
          </w:tcPr>
          <w:p w14:paraId="0EC390FC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146" w:type="dxa"/>
          </w:tcPr>
          <w:p w14:paraId="0A29C342" w14:textId="54DC1BE4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Reuse</w:t>
            </w:r>
          </w:p>
        </w:tc>
      </w:tr>
      <w:tr w:rsidR="00BE1C6D" w:rsidRPr="00036352" w14:paraId="0B207542" w14:textId="7F3466CE" w:rsidTr="00BE1C6D">
        <w:tc>
          <w:tcPr>
            <w:tcW w:w="687" w:type="dxa"/>
          </w:tcPr>
          <w:p w14:paraId="6419B524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726" w:type="dxa"/>
          </w:tcPr>
          <w:p w14:paraId="494716FF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4" w:type="dxa"/>
          </w:tcPr>
          <w:p w14:paraId="474A0436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87" w:type="dxa"/>
          </w:tcPr>
          <w:p w14:paraId="7D9061B5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dxa"/>
          </w:tcPr>
          <w:p w14:paraId="270151A5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4" w:type="dxa"/>
          </w:tcPr>
          <w:p w14:paraId="78A5E833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309" w:type="dxa"/>
          </w:tcPr>
          <w:p w14:paraId="0FC9F4C0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2x2 low</w:t>
            </w:r>
          </w:p>
        </w:tc>
        <w:tc>
          <w:tcPr>
            <w:tcW w:w="1237" w:type="dxa"/>
          </w:tcPr>
          <w:p w14:paraId="2D1E7CBE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7.3.2.2.2-1 Test 2-1 (R.PDCCH.5-1.3 TDD)</w:t>
            </w:r>
          </w:p>
        </w:tc>
        <w:tc>
          <w:tcPr>
            <w:tcW w:w="1014" w:type="dxa"/>
          </w:tcPr>
          <w:p w14:paraId="05A44CBC" w14:textId="7777777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146" w:type="dxa"/>
          </w:tcPr>
          <w:p w14:paraId="1858F702" w14:textId="1B26CA27" w:rsidR="00BE1C6D" w:rsidRPr="00737941" w:rsidRDefault="00BE1C6D" w:rsidP="00737941">
            <w:pPr>
              <w:pStyle w:val="TAC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Reuse</w:t>
            </w:r>
          </w:p>
        </w:tc>
      </w:tr>
    </w:tbl>
    <w:p w14:paraId="7B72D719" w14:textId="7A35CD63" w:rsidR="00F21751" w:rsidRPr="00F21751" w:rsidRDefault="00F21751" w:rsidP="00F21751">
      <w:pPr>
        <w:rPr>
          <w:rFonts w:eastAsiaTheme="minorEastAsia"/>
          <w:lang w:eastAsia="zh-CN"/>
        </w:rPr>
      </w:pPr>
    </w:p>
    <w:p w14:paraId="0FDF1200" w14:textId="536FC16F" w:rsidR="00DB6DD0" w:rsidRDefault="00DB6DD0" w:rsidP="00DB6DD0">
      <w:pPr>
        <w:pStyle w:val="20"/>
        <w:rPr>
          <w:lang w:eastAsia="zh-CN"/>
        </w:rPr>
      </w:pPr>
      <w:r w:rsidRPr="00DB6DD0">
        <w:rPr>
          <w:lang w:eastAsia="zh-CN"/>
        </w:rPr>
        <w:t>PBCH requirements</w:t>
      </w:r>
    </w:p>
    <w:p w14:paraId="10D4AE37" w14:textId="6597DD90" w:rsidR="001D44E9" w:rsidRPr="001D44E9" w:rsidRDefault="001D44E9" w:rsidP="001D44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PBCH BLER-SNR curve are shown in Figure 2-2. Summary of simulation results are shown in Table 2-4.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93466E" w14:paraId="665A9D7F" w14:textId="77777777" w:rsidTr="0093466E">
        <w:tc>
          <w:tcPr>
            <w:tcW w:w="5228" w:type="dxa"/>
          </w:tcPr>
          <w:p w14:paraId="4C631817" w14:textId="17AC8BEC" w:rsidR="0093466E" w:rsidRDefault="00705BDB" w:rsidP="0093466E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1808BDD" wp14:editId="467B1DF2">
                  <wp:extent cx="3045600" cy="2312105"/>
                  <wp:effectExtent l="0" t="0" r="254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712" cy="232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0A007DF" w14:textId="0A235675" w:rsidR="0093466E" w:rsidRDefault="00705BDB" w:rsidP="00705BD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8B88A05" wp14:editId="385F78FB">
                  <wp:extent cx="3007725" cy="2320547"/>
                  <wp:effectExtent l="0" t="0" r="2540" b="381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645" cy="2338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04ED69" w14:textId="3A0E79E5" w:rsidR="001377A7" w:rsidRPr="001377A7" w:rsidRDefault="001377A7" w:rsidP="001377A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F</w:t>
      </w:r>
      <w:r w:rsidRPr="001377A7">
        <w:rPr>
          <w:rFonts w:eastAsiaTheme="minorEastAsia"/>
          <w:b/>
          <w:lang w:eastAsia="zh-CN"/>
        </w:rPr>
        <w:t>igure 2-</w:t>
      </w:r>
      <w:r w:rsidR="00F770AC">
        <w:rPr>
          <w:rFonts w:eastAsiaTheme="minorEastAsia"/>
          <w:b/>
          <w:lang w:eastAsia="zh-CN"/>
        </w:rPr>
        <w:t>2</w:t>
      </w:r>
      <w:r w:rsidRPr="001377A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BLER-SNR curve for PBCH</w:t>
      </w:r>
    </w:p>
    <w:p w14:paraId="3FAE0398" w14:textId="6F6D9EB5" w:rsidR="0093466E" w:rsidRPr="0093466E" w:rsidRDefault="0093466E" w:rsidP="0093466E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 w:rsidR="001377A7">
        <w:rPr>
          <w:rFonts w:eastAsiaTheme="minorEastAsia"/>
          <w:b/>
          <w:lang w:eastAsia="zh-CN"/>
        </w:rPr>
        <w:t>4</w:t>
      </w:r>
      <w:r w:rsidRPr="00737941">
        <w:rPr>
          <w:rFonts w:eastAsiaTheme="minorEastAsia"/>
          <w:b/>
          <w:lang w:eastAsia="zh-CN"/>
        </w:rPr>
        <w:t xml:space="preserve">: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PBCH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20"/>
        <w:gridCol w:w="1191"/>
        <w:gridCol w:w="1394"/>
        <w:gridCol w:w="1395"/>
        <w:gridCol w:w="1112"/>
        <w:gridCol w:w="1111"/>
        <w:gridCol w:w="1120"/>
        <w:gridCol w:w="1168"/>
        <w:gridCol w:w="1146"/>
      </w:tblGrid>
      <w:tr w:rsidR="0093466E" w:rsidRPr="00036352" w14:paraId="5D90083F" w14:textId="34D0B2EE" w:rsidTr="0093466E">
        <w:tc>
          <w:tcPr>
            <w:tcW w:w="833" w:type="dxa"/>
          </w:tcPr>
          <w:p w14:paraId="55A6E270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206" w:type="dxa"/>
          </w:tcPr>
          <w:p w14:paraId="7E49C896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BW / SSB SCS</w:t>
            </w:r>
          </w:p>
        </w:tc>
        <w:tc>
          <w:tcPr>
            <w:tcW w:w="1404" w:type="dxa"/>
          </w:tcPr>
          <w:p w14:paraId="6FA123E4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01" w:type="dxa"/>
          </w:tcPr>
          <w:p w14:paraId="13EAD658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29" w:type="dxa"/>
          </w:tcPr>
          <w:p w14:paraId="332DB2D4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Metric (Pm-bch)</w:t>
            </w:r>
          </w:p>
        </w:tc>
        <w:tc>
          <w:tcPr>
            <w:tcW w:w="1117" w:type="dxa"/>
          </w:tcPr>
          <w:p w14:paraId="7B324614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SS/PBCK block index</w:t>
            </w:r>
          </w:p>
        </w:tc>
        <w:tc>
          <w:tcPr>
            <w:tcW w:w="1126" w:type="dxa"/>
          </w:tcPr>
          <w:p w14:paraId="52B77004" w14:textId="77777777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175" w:type="dxa"/>
          </w:tcPr>
          <w:p w14:paraId="625121F1" w14:textId="31883694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Ideal SNR@1% of BLER</w:t>
            </w:r>
          </w:p>
        </w:tc>
        <w:tc>
          <w:tcPr>
            <w:tcW w:w="1066" w:type="dxa"/>
          </w:tcPr>
          <w:p w14:paraId="456D30FF" w14:textId="62F8F0DD" w:rsidR="0093466E" w:rsidRPr="0093466E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737941">
              <w:rPr>
                <w:rFonts w:ascii="Times New Roman" w:hAnsi="Times New Roman" w:cs="Times New Roman"/>
              </w:rPr>
              <w:t>Impai</w:t>
            </w:r>
            <w:r w:rsidR="00BE1C6D">
              <w:rPr>
                <w:rFonts w:ascii="Times New Roman" w:hAnsi="Times New Roman" w:cs="Times New Roman"/>
              </w:rPr>
              <w:t>r</w:t>
            </w:r>
            <w:r w:rsidRPr="00737941">
              <w:rPr>
                <w:rFonts w:ascii="Times New Roman" w:hAnsi="Times New Roman" w:cs="Times New Roman"/>
              </w:rPr>
              <w:t>ment SNR@1% of BLER</w:t>
            </w:r>
          </w:p>
        </w:tc>
      </w:tr>
      <w:tr w:rsidR="0093466E" w:rsidRPr="00036352" w14:paraId="7C380002" w14:textId="08FD8CFE" w:rsidTr="0093466E">
        <w:tc>
          <w:tcPr>
            <w:tcW w:w="833" w:type="dxa"/>
          </w:tcPr>
          <w:p w14:paraId="79992FBA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206" w:type="dxa"/>
          </w:tcPr>
          <w:p w14:paraId="04C8E06B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29562770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6933C0DD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129" w:type="dxa"/>
          </w:tcPr>
          <w:p w14:paraId="017ABB93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5C7AAF59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69A5C4F8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5.4.2.1-2 Test 1</w:t>
            </w:r>
          </w:p>
        </w:tc>
        <w:tc>
          <w:tcPr>
            <w:tcW w:w="1175" w:type="dxa"/>
          </w:tcPr>
          <w:p w14:paraId="17824905" w14:textId="5D6EBE91" w:rsidR="0093466E" w:rsidRPr="0093466E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4.1</w:t>
            </w:r>
          </w:p>
        </w:tc>
        <w:tc>
          <w:tcPr>
            <w:tcW w:w="1066" w:type="dxa"/>
          </w:tcPr>
          <w:p w14:paraId="0216A466" w14:textId="3B37C506" w:rsidR="0093466E" w:rsidRPr="0093466E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2.1</w:t>
            </w:r>
          </w:p>
        </w:tc>
      </w:tr>
      <w:tr w:rsidR="0093466E" w:rsidRPr="00036352" w14:paraId="6677E28E" w14:textId="39AD9268" w:rsidTr="0093466E">
        <w:tc>
          <w:tcPr>
            <w:tcW w:w="833" w:type="dxa"/>
          </w:tcPr>
          <w:p w14:paraId="0B65399A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206" w:type="dxa"/>
          </w:tcPr>
          <w:p w14:paraId="455F7993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7AC7D1D1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5EC941D3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129" w:type="dxa"/>
          </w:tcPr>
          <w:p w14:paraId="69EF2214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5FB3EB9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62A1F06F" w14:textId="77777777" w:rsidR="0093466E" w:rsidRPr="0093466E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5.4.2.2-2 Test 1</w:t>
            </w:r>
          </w:p>
        </w:tc>
        <w:tc>
          <w:tcPr>
            <w:tcW w:w="1175" w:type="dxa"/>
          </w:tcPr>
          <w:p w14:paraId="7991B91F" w14:textId="2F7A81C4" w:rsidR="0093466E" w:rsidRPr="0093466E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4.1</w:t>
            </w:r>
          </w:p>
        </w:tc>
        <w:tc>
          <w:tcPr>
            <w:tcW w:w="1066" w:type="dxa"/>
          </w:tcPr>
          <w:p w14:paraId="52D65FD9" w14:textId="53B2763A" w:rsidR="0093466E" w:rsidRPr="0093466E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2.1</w:t>
            </w:r>
          </w:p>
        </w:tc>
      </w:tr>
      <w:tr w:rsidR="0093466E" w:rsidRPr="00036352" w14:paraId="05775D1C" w14:textId="0527DDEE" w:rsidTr="0093466E">
        <w:tc>
          <w:tcPr>
            <w:tcW w:w="833" w:type="dxa"/>
          </w:tcPr>
          <w:p w14:paraId="203B4B03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DB97B5F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6FBEB7B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029AB6E9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0467AA71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802617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2E619D03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5.4.2.1-2 Test 1</w:t>
            </w:r>
          </w:p>
        </w:tc>
        <w:tc>
          <w:tcPr>
            <w:tcW w:w="1175" w:type="dxa"/>
          </w:tcPr>
          <w:p w14:paraId="71D14CAC" w14:textId="6CFA53B3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65799B9F" w14:textId="1A9145B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22A65BE5" w14:textId="05540A64" w:rsidTr="0093466E">
        <w:tc>
          <w:tcPr>
            <w:tcW w:w="833" w:type="dxa"/>
          </w:tcPr>
          <w:p w14:paraId="4F3BA55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3E437803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3D5FF0C5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24A47BB4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552A5C77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552A2449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4CBEE34E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5.4.2.1-3 Test 1</w:t>
            </w:r>
          </w:p>
        </w:tc>
        <w:tc>
          <w:tcPr>
            <w:tcW w:w="1175" w:type="dxa"/>
          </w:tcPr>
          <w:p w14:paraId="5222F88F" w14:textId="5A69F954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41F59D3" w14:textId="522C4DF4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08C38197" w14:textId="41C5AFAC" w:rsidTr="0093466E">
        <w:tc>
          <w:tcPr>
            <w:tcW w:w="833" w:type="dxa"/>
          </w:tcPr>
          <w:p w14:paraId="632020C7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62966229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3E40A001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5047096C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504163E0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77A17AF0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08F63EFA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5.4.2.2-2 Test 1</w:t>
            </w:r>
          </w:p>
        </w:tc>
        <w:tc>
          <w:tcPr>
            <w:tcW w:w="1175" w:type="dxa"/>
          </w:tcPr>
          <w:p w14:paraId="69DAC4F9" w14:textId="2E8EFCBC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 (*1)</w:t>
            </w:r>
          </w:p>
        </w:tc>
        <w:tc>
          <w:tcPr>
            <w:tcW w:w="1066" w:type="dxa"/>
          </w:tcPr>
          <w:p w14:paraId="57F11FEA" w14:textId="08B766A1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 (*1)</w:t>
            </w:r>
          </w:p>
        </w:tc>
      </w:tr>
      <w:tr w:rsidR="0093466E" w:rsidRPr="00036352" w14:paraId="2E6B6271" w14:textId="58624A52" w:rsidTr="0093466E">
        <w:tc>
          <w:tcPr>
            <w:tcW w:w="833" w:type="dxa"/>
          </w:tcPr>
          <w:p w14:paraId="4F4F3E5E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2E18850D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7DB5029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24311D8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0B472A73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44344628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24745835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5.4.2.2-3 Test 1</w:t>
            </w:r>
          </w:p>
        </w:tc>
        <w:tc>
          <w:tcPr>
            <w:tcW w:w="1175" w:type="dxa"/>
          </w:tcPr>
          <w:p w14:paraId="1E689D68" w14:textId="3E827D62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 (*1)</w:t>
            </w:r>
          </w:p>
        </w:tc>
        <w:tc>
          <w:tcPr>
            <w:tcW w:w="1066" w:type="dxa"/>
          </w:tcPr>
          <w:p w14:paraId="4DC9FE5C" w14:textId="7EE8F1EC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 (*1)</w:t>
            </w:r>
          </w:p>
        </w:tc>
      </w:tr>
      <w:tr w:rsidR="0093466E" w:rsidRPr="00036352" w14:paraId="3F273597" w14:textId="592FEFB4" w:rsidTr="0093466E">
        <w:tc>
          <w:tcPr>
            <w:tcW w:w="833" w:type="dxa"/>
          </w:tcPr>
          <w:p w14:paraId="68AC63B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387A3514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1404" w:type="dxa"/>
          </w:tcPr>
          <w:p w14:paraId="435312B0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401" w:type="dxa"/>
          </w:tcPr>
          <w:p w14:paraId="6500BC48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684407E5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4EFD20E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4F5A323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7.4.2.2-2 Test 1</w:t>
            </w:r>
          </w:p>
        </w:tc>
        <w:tc>
          <w:tcPr>
            <w:tcW w:w="1175" w:type="dxa"/>
          </w:tcPr>
          <w:p w14:paraId="52451443" w14:textId="2F10DE36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1F0BB5E4" w14:textId="4995D6DB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748E8C6F" w14:textId="1F4DBC14" w:rsidTr="0093466E">
        <w:tc>
          <w:tcPr>
            <w:tcW w:w="833" w:type="dxa"/>
          </w:tcPr>
          <w:p w14:paraId="5E3FC73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4FCB196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1404" w:type="dxa"/>
          </w:tcPr>
          <w:p w14:paraId="3D9B08C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401" w:type="dxa"/>
          </w:tcPr>
          <w:p w14:paraId="7FAD354D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32E2B7D8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3EB3B07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0E85744A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7.4.2.2-3 Test 1</w:t>
            </w:r>
          </w:p>
        </w:tc>
        <w:tc>
          <w:tcPr>
            <w:tcW w:w="1175" w:type="dxa"/>
          </w:tcPr>
          <w:p w14:paraId="30CAF10F" w14:textId="35298DA4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435135A" w14:textId="14606D99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190893B8" w14:textId="03340D22" w:rsidTr="0093466E">
        <w:tc>
          <w:tcPr>
            <w:tcW w:w="833" w:type="dxa"/>
          </w:tcPr>
          <w:p w14:paraId="1BAE832D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0EB0AC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100MHz / 240kHz</w:t>
            </w:r>
          </w:p>
        </w:tc>
        <w:tc>
          <w:tcPr>
            <w:tcW w:w="1404" w:type="dxa"/>
          </w:tcPr>
          <w:p w14:paraId="240914F7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401" w:type="dxa"/>
          </w:tcPr>
          <w:p w14:paraId="0B7602B4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495264FE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78F9478D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0E3ADFEA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7.4.2.2-2 Test 2</w:t>
            </w:r>
          </w:p>
        </w:tc>
        <w:tc>
          <w:tcPr>
            <w:tcW w:w="1175" w:type="dxa"/>
          </w:tcPr>
          <w:p w14:paraId="03ACD8DF" w14:textId="162BA61F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7EE895FB" w14:textId="5259387C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094628DD" w14:textId="3BCECD13" w:rsidTr="0093466E">
        <w:tc>
          <w:tcPr>
            <w:tcW w:w="833" w:type="dxa"/>
          </w:tcPr>
          <w:p w14:paraId="7917AFDD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CC2B011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100MHz / 240kHz</w:t>
            </w:r>
          </w:p>
        </w:tc>
        <w:tc>
          <w:tcPr>
            <w:tcW w:w="1404" w:type="dxa"/>
          </w:tcPr>
          <w:p w14:paraId="73E93C89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401" w:type="dxa"/>
          </w:tcPr>
          <w:p w14:paraId="55C45518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68016756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8E6447B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54DDEE49" w14:textId="77777777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7.4.2.2-3 Test 2</w:t>
            </w:r>
          </w:p>
        </w:tc>
        <w:tc>
          <w:tcPr>
            <w:tcW w:w="1175" w:type="dxa"/>
          </w:tcPr>
          <w:p w14:paraId="610B4AEC" w14:textId="2390A910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79E2B4C" w14:textId="43D8C5D6" w:rsidR="0093466E" w:rsidRPr="0093466E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328989FD" w14:textId="59EFAA78" w:rsidTr="00A72D0B">
        <w:tc>
          <w:tcPr>
            <w:tcW w:w="10457" w:type="dxa"/>
            <w:gridSpan w:val="9"/>
          </w:tcPr>
          <w:p w14:paraId="5A6BAFB5" w14:textId="00C2DD2C" w:rsidR="0093466E" w:rsidRPr="0093466E" w:rsidRDefault="0093466E" w:rsidP="00954ED8">
            <w:pPr>
              <w:pStyle w:val="TAN"/>
              <w:rPr>
                <w:rFonts w:ascii="Times New Roman" w:hAnsi="Times New Roman" w:cs="Times New Roman"/>
              </w:rPr>
            </w:pPr>
            <w:r w:rsidRPr="0093466E">
              <w:rPr>
                <w:rFonts w:ascii="Times New Roman" w:hAnsi="Times New Roman" w:cs="Times New Roman"/>
              </w:rPr>
              <w:t xml:space="preserve">Note 1: </w:t>
            </w:r>
            <w:r w:rsidRPr="0093466E">
              <w:rPr>
                <w:rFonts w:ascii="Times New Roman" w:hAnsi="Times New Roman" w:cs="Times New Roman"/>
              </w:rPr>
              <w:tab/>
              <w:t>RAN4 can keep the same SNR requirements but need to change the channel bandwidth configuration.</w:t>
            </w:r>
          </w:p>
        </w:tc>
      </w:tr>
    </w:tbl>
    <w:p w14:paraId="0AC745AC" w14:textId="4EEACE14" w:rsidR="001377A7" w:rsidRDefault="001377A7" w:rsidP="008528BA">
      <w:pPr>
        <w:spacing w:after="0"/>
        <w:rPr>
          <w:rFonts w:eastAsiaTheme="minorEastAsia"/>
          <w:b/>
          <w:lang w:eastAsia="zh-CN"/>
        </w:rPr>
      </w:pPr>
    </w:p>
    <w:p w14:paraId="20F0C3B6" w14:textId="4E35C6B2" w:rsidR="001377A7" w:rsidRDefault="001377A7" w:rsidP="001377A7">
      <w:pPr>
        <w:pStyle w:val="1"/>
        <w:rPr>
          <w:rFonts w:ascii="Arial" w:eastAsia="Calibri" w:hAnsi="Arial" w:cs="Arial"/>
          <w:lang w:eastAsia="zh-CN"/>
        </w:rPr>
      </w:pPr>
      <w:r w:rsidRPr="001377A7">
        <w:rPr>
          <w:rFonts w:ascii="Arial" w:eastAsia="Calibri" w:hAnsi="Arial" w:cs="Arial" w:hint="eastAsia"/>
          <w:lang w:eastAsia="zh-CN"/>
        </w:rPr>
        <w:lastRenderedPageBreak/>
        <w:t>D</w:t>
      </w:r>
      <w:r w:rsidRPr="001377A7">
        <w:rPr>
          <w:rFonts w:ascii="Arial" w:eastAsia="Calibri" w:hAnsi="Arial" w:cs="Arial"/>
          <w:lang w:eastAsia="zh-CN"/>
        </w:rPr>
        <w:t>iscussions</w:t>
      </w:r>
    </w:p>
    <w:p w14:paraId="1DAA042B" w14:textId="34DDE2E7" w:rsidR="001377A7" w:rsidRDefault="001377A7" w:rsidP="001377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BE1C6D">
        <w:rPr>
          <w:rFonts w:eastAsiaTheme="minorEastAsia"/>
          <w:lang w:eastAsia="zh-CN"/>
        </w:rPr>
        <w:t xml:space="preserve">nly one open issue on </w:t>
      </w:r>
      <w:r>
        <w:rPr>
          <w:rFonts w:eastAsiaTheme="minorEastAsia"/>
          <w:lang w:eastAsia="zh-CN"/>
        </w:rPr>
        <w:t>aggregation level</w:t>
      </w:r>
      <w:r w:rsidR="00BE1C6D">
        <w:rPr>
          <w:rFonts w:eastAsiaTheme="minorEastAsia"/>
          <w:lang w:eastAsia="zh-CN"/>
        </w:rPr>
        <w:t xml:space="preserve"> is left</w:t>
      </w:r>
      <w:r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377A7" w14:paraId="42445C34" w14:textId="77777777" w:rsidTr="001377A7">
        <w:tc>
          <w:tcPr>
            <w:tcW w:w="10457" w:type="dxa"/>
          </w:tcPr>
          <w:p w14:paraId="53920245" w14:textId="77777777" w:rsidR="001377A7" w:rsidRPr="00036352" w:rsidRDefault="001377A7" w:rsidP="001377A7">
            <w:pPr>
              <w:rPr>
                <w:b/>
                <w:bCs/>
                <w:u w:val="single"/>
              </w:rPr>
            </w:pPr>
            <w:r w:rsidRPr="00036352">
              <w:rPr>
                <w:b/>
                <w:bCs/>
                <w:u w:val="single"/>
              </w:rPr>
              <w:t>Aggregation level(s)</w:t>
            </w:r>
          </w:p>
          <w:p w14:paraId="236DE091" w14:textId="77777777" w:rsidR="001377A7" w:rsidRPr="00036352" w:rsidRDefault="001377A7" w:rsidP="001377A7">
            <w:pPr>
              <w:pStyle w:val="afa"/>
              <w:numPr>
                <w:ilvl w:val="0"/>
                <w:numId w:val="47"/>
              </w:numPr>
              <w:autoSpaceDE/>
              <w:autoSpaceDN/>
              <w:adjustRightInd/>
              <w:contextualSpacing w:val="0"/>
              <w:jc w:val="both"/>
            </w:pPr>
            <w:r w:rsidRPr="00036352">
              <w:t>Option 1: Specify PDCCH demodulation requirements with AL4 and AL8.</w:t>
            </w:r>
          </w:p>
          <w:p w14:paraId="24A3FD97" w14:textId="258F0889" w:rsidR="001377A7" w:rsidRPr="001377A7" w:rsidRDefault="001377A7" w:rsidP="001377A7">
            <w:pPr>
              <w:pStyle w:val="afa"/>
              <w:numPr>
                <w:ilvl w:val="0"/>
                <w:numId w:val="47"/>
              </w:numPr>
              <w:autoSpaceDE/>
              <w:autoSpaceDN/>
              <w:adjustRightInd/>
              <w:contextualSpacing w:val="0"/>
              <w:jc w:val="both"/>
            </w:pPr>
            <w:r w:rsidRPr="00036352">
              <w:t>Option 2: Specify PDCCH demodulation requirements with AL4 or AL8.</w:t>
            </w:r>
          </w:p>
        </w:tc>
      </w:tr>
    </w:tbl>
    <w:p w14:paraId="1BF81858" w14:textId="77777777" w:rsidR="001377A7" w:rsidRDefault="001377A7" w:rsidP="001377A7">
      <w:pPr>
        <w:rPr>
          <w:rFonts w:eastAsiaTheme="minorEastAsia"/>
          <w:lang w:eastAsia="zh-CN"/>
        </w:rPr>
      </w:pPr>
    </w:p>
    <w:p w14:paraId="7B47427D" w14:textId="2BB82738" w:rsidR="001377A7" w:rsidRDefault="001377A7" w:rsidP="001377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our understanding, to balance the test number and test coverage, we prefer option 1 and use AL4 for case with 1TX and use AL8 for case with 2TX</w:t>
      </w:r>
    </w:p>
    <w:bookmarkEnd w:id="5"/>
    <w:bookmarkEnd w:id="6"/>
    <w:bookmarkEnd w:id="7"/>
    <w:bookmarkEnd w:id="8"/>
    <w:bookmarkEnd w:id="9"/>
    <w:p w14:paraId="461EF1EF" w14:textId="77777777" w:rsidR="001D44E9" w:rsidRPr="001377A7" w:rsidRDefault="001D44E9" w:rsidP="001D44E9">
      <w:pPr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P</w:t>
      </w:r>
      <w:r w:rsidRPr="001377A7">
        <w:rPr>
          <w:rFonts w:eastAsiaTheme="minorEastAsia"/>
          <w:b/>
          <w:lang w:eastAsia="zh-CN"/>
        </w:rPr>
        <w:t>roposal 1: Use AL4 for case with 1TX and use AL8 for case with 2TX.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5F78E4C" w14:textId="7271CB10" w:rsidR="00BB00C3" w:rsidRDefault="00BB00C3" w:rsidP="00FA07B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1377A7">
        <w:rPr>
          <w:rFonts w:eastAsiaTheme="minorEastAsia"/>
          <w:lang w:eastAsia="zh-CN"/>
        </w:rPr>
        <w:t xml:space="preserve">provide simulation results and </w:t>
      </w:r>
      <w:r w:rsidR="00BE1C6D">
        <w:rPr>
          <w:rFonts w:eastAsiaTheme="minorEastAsia"/>
          <w:lang w:eastAsia="zh-CN"/>
        </w:rPr>
        <w:t>share our view</w:t>
      </w:r>
      <w:r w:rsidR="001377A7">
        <w:rPr>
          <w:rFonts w:eastAsiaTheme="minorEastAsia"/>
          <w:lang w:eastAsia="zh-CN"/>
        </w:rPr>
        <w:t xml:space="preserve"> on open issues for PDCCH</w:t>
      </w:r>
      <w:r w:rsidR="00BE1C6D">
        <w:rPr>
          <w:rFonts w:eastAsiaTheme="minorEastAsia"/>
          <w:lang w:eastAsia="zh-CN"/>
        </w:rPr>
        <w:t xml:space="preserve"> AL</w:t>
      </w:r>
      <w:r w:rsidR="001377A7">
        <w:rPr>
          <w:rFonts w:eastAsiaTheme="minorEastAsia"/>
          <w:lang w:eastAsia="zh-CN"/>
        </w:rPr>
        <w:t xml:space="preserve">. The proposal </w:t>
      </w:r>
      <w:r w:rsidR="00BE1C6D">
        <w:rPr>
          <w:rFonts w:eastAsiaTheme="minorEastAsia"/>
          <w:lang w:eastAsia="zh-CN"/>
        </w:rPr>
        <w:t>is</w:t>
      </w:r>
      <w:r w:rsidR="001377A7">
        <w:rPr>
          <w:rFonts w:eastAsiaTheme="minorEastAsia"/>
          <w:lang w:eastAsia="zh-CN"/>
        </w:rPr>
        <w:t>:</w:t>
      </w:r>
    </w:p>
    <w:p w14:paraId="027E4C75" w14:textId="77777777" w:rsidR="001377A7" w:rsidRDefault="001377A7" w:rsidP="00FA07B9">
      <w:pPr>
        <w:spacing w:after="0"/>
        <w:rPr>
          <w:rFonts w:eastAsiaTheme="minorEastAsia"/>
          <w:lang w:eastAsia="zh-CN"/>
        </w:rPr>
      </w:pPr>
    </w:p>
    <w:p w14:paraId="239FEB9C" w14:textId="68C717C2" w:rsidR="008A5B5F" w:rsidRDefault="001D44E9" w:rsidP="00F21751">
      <w:pPr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P</w:t>
      </w:r>
      <w:r w:rsidRPr="001377A7">
        <w:rPr>
          <w:rFonts w:eastAsiaTheme="minorEastAsia"/>
          <w:b/>
          <w:lang w:eastAsia="zh-CN"/>
        </w:rPr>
        <w:t xml:space="preserve">roposal 1: Use AL4 for case with 1TX and use AL8 for case </w:t>
      </w:r>
      <w:bookmarkStart w:id="10" w:name="_GoBack"/>
      <w:bookmarkEnd w:id="10"/>
      <w:r w:rsidRPr="001377A7">
        <w:rPr>
          <w:rFonts w:eastAsiaTheme="minorEastAsia"/>
          <w:b/>
          <w:lang w:eastAsia="zh-CN"/>
        </w:rPr>
        <w:t>with 2TX.</w:t>
      </w:r>
    </w:p>
    <w:p w14:paraId="7B6A6B0A" w14:textId="52F9C122" w:rsidR="001D44E9" w:rsidRDefault="001D44E9" w:rsidP="001D44E9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Appendix</w:t>
      </w:r>
    </w:p>
    <w:p w14:paraId="2064B394" w14:textId="55A1B906" w:rsidR="001D44E9" w:rsidRPr="001D44E9" w:rsidRDefault="001D44E9" w:rsidP="001D44E9">
      <w:pPr>
        <w:jc w:val="center"/>
        <w:rPr>
          <w:rFonts w:eastAsiaTheme="minorEastAsia"/>
          <w:b/>
          <w:lang w:eastAsia="zh-CN"/>
        </w:rPr>
      </w:pPr>
      <w:r w:rsidRPr="001D44E9">
        <w:rPr>
          <w:rFonts w:eastAsiaTheme="minorEastAsia" w:hint="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able 5-1: Simulation assumptions for FDD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1D44E9" w:rsidRPr="001D44E9" w14:paraId="34C5F78E" w14:textId="77777777" w:rsidTr="00954ED8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4C062886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234D838F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FBCC77C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383DC547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napToGrid w:val="0"/>
                <w:sz w:val="18"/>
              </w:rPr>
              <w:t>2 Tx Antenna</w:t>
            </w:r>
          </w:p>
        </w:tc>
      </w:tr>
      <w:tr w:rsidR="001D44E9" w:rsidRPr="001D44E9" w14:paraId="41A6514E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29B6D65C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664A3DBE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492F9650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nonInterleaved</w:t>
            </w:r>
          </w:p>
        </w:tc>
      </w:tr>
      <w:tr w:rsidR="001D44E9" w:rsidRPr="001D44E9" w14:paraId="1F802E94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2489F9CD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5C40E67E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40D75261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6</w:t>
            </w:r>
          </w:p>
        </w:tc>
      </w:tr>
      <w:tr w:rsidR="001D44E9" w:rsidRPr="001D44E9" w14:paraId="7B2CFB67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1387A75B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vAlign w:val="center"/>
          </w:tcPr>
          <w:p w14:paraId="562BFB64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058010B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0</w:t>
            </w:r>
          </w:p>
        </w:tc>
      </w:tr>
    </w:tbl>
    <w:p w14:paraId="527310D7" w14:textId="77777777" w:rsidR="001D44E9" w:rsidRDefault="001D44E9" w:rsidP="001D44E9">
      <w:pPr>
        <w:rPr>
          <w:rFonts w:eastAsiaTheme="minorEastAsia" w:cs="Times New Roman"/>
          <w:lang w:eastAsia="zh-CN"/>
        </w:rPr>
      </w:pPr>
    </w:p>
    <w:p w14:paraId="22636F42" w14:textId="1427B4E6" w:rsidR="001D44E9" w:rsidRPr="001D44E9" w:rsidRDefault="001D44E9" w:rsidP="001D44E9">
      <w:pPr>
        <w:jc w:val="center"/>
        <w:rPr>
          <w:rFonts w:eastAsiaTheme="minorEastAsia"/>
          <w:b/>
          <w:lang w:eastAsia="zh-CN"/>
        </w:rPr>
      </w:pPr>
      <w:r w:rsidRPr="001D44E9">
        <w:rPr>
          <w:rFonts w:eastAsiaTheme="minorEastAsia" w:hint="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able 5-</w:t>
      </w:r>
      <w:r>
        <w:rPr>
          <w:rFonts w:eastAsiaTheme="minorEastAsia"/>
          <w:b/>
          <w:lang w:eastAsia="zh-CN"/>
        </w:rPr>
        <w:t>2</w:t>
      </w:r>
      <w:r w:rsidRPr="001D44E9">
        <w:rPr>
          <w:rFonts w:eastAsiaTheme="minorEastAsia"/>
          <w:b/>
          <w:lang w:eastAsia="zh-CN"/>
        </w:rPr>
        <w:t xml:space="preserve">: Simulation assumptions for </w:t>
      </w:r>
      <w:r>
        <w:rPr>
          <w:rFonts w:eastAsiaTheme="minor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DD PDCCH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1D44E9" w:rsidRPr="001D44E9" w14:paraId="6C2E77E6" w14:textId="77777777" w:rsidTr="00954ED8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E681E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20F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663F2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507F2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napToGrid w:val="0"/>
                <w:sz w:val="18"/>
                <w:szCs w:val="18"/>
              </w:rPr>
              <w:t>2 Tx Antenna</w:t>
            </w:r>
          </w:p>
        </w:tc>
      </w:tr>
      <w:tr w:rsidR="001D44E9" w:rsidRPr="001D44E9" w14:paraId="43DA0A76" w14:textId="77777777" w:rsidTr="00954ED8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A9A1B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TDD UL-DL pattern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6D8DA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9CAE9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FR1.30-1</w:t>
            </w:r>
          </w:p>
        </w:tc>
      </w:tr>
      <w:tr w:rsidR="001D44E9" w:rsidRPr="001D44E9" w14:paraId="4176E6CB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0251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CCE to REG mapping type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9D20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7B030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F9E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interleaved</w:t>
            </w:r>
          </w:p>
        </w:tc>
      </w:tr>
      <w:tr w:rsidR="001D44E9" w:rsidRPr="001D44E9" w14:paraId="13B4056C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0D09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Interleaver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F85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9E005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3</w:t>
            </w:r>
          </w:p>
        </w:tc>
      </w:tr>
      <w:tr w:rsidR="001D44E9" w:rsidRPr="001D44E9" w14:paraId="61C551C7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0BF65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REG bundle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B8A9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18BD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F8D86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2</w:t>
            </w:r>
          </w:p>
        </w:tc>
      </w:tr>
      <w:tr w:rsidR="001D44E9" w:rsidRPr="001D44E9" w14:paraId="0DF6E199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F221F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Shift Index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EF81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D0573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0</w:t>
            </w:r>
          </w:p>
        </w:tc>
      </w:tr>
    </w:tbl>
    <w:p w14:paraId="1DDB26C1" w14:textId="77777777" w:rsidR="001D44E9" w:rsidRPr="00F21751" w:rsidRDefault="001D44E9" w:rsidP="00F21751">
      <w:pPr>
        <w:rPr>
          <w:rFonts w:eastAsiaTheme="minorEastAsia"/>
          <w:b/>
          <w:lang w:eastAsia="zh-CN"/>
        </w:rPr>
      </w:pP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3982681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377A7">
        <w:rPr>
          <w:rFonts w:eastAsiaTheme="minorEastAsia"/>
          <w:lang w:eastAsia="zh-CN"/>
        </w:rPr>
        <w:t>REV_ R4-2207206 WF RedCap UE demod. 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10973" w14:textId="77777777" w:rsidR="00DA041F" w:rsidRDefault="00DA041F">
      <w:r>
        <w:separator/>
      </w:r>
    </w:p>
  </w:endnote>
  <w:endnote w:type="continuationSeparator" w:id="0">
    <w:p w14:paraId="6DCF75A7" w14:textId="77777777" w:rsidR="00DA041F" w:rsidRDefault="00DA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99F11" w14:textId="77777777" w:rsidR="00DA041F" w:rsidRDefault="00DA041F">
      <w:r>
        <w:separator/>
      </w:r>
    </w:p>
  </w:footnote>
  <w:footnote w:type="continuationSeparator" w:id="0">
    <w:p w14:paraId="25F53C87" w14:textId="77777777" w:rsidR="00DA041F" w:rsidRDefault="00DA0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7"/>
  </w:num>
  <w:num w:numId="4">
    <w:abstractNumId w:val="39"/>
  </w:num>
  <w:num w:numId="5">
    <w:abstractNumId w:val="25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30"/>
  </w:num>
  <w:num w:numId="11">
    <w:abstractNumId w:val="38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</w:num>
  <w:num w:numId="20">
    <w:abstractNumId w:val="2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6"/>
  </w:num>
  <w:num w:numId="24">
    <w:abstractNumId w:val="1"/>
  </w:num>
  <w:num w:numId="25">
    <w:abstractNumId w:val="10"/>
  </w:num>
  <w:num w:numId="26">
    <w:abstractNumId w:val="35"/>
  </w:num>
  <w:num w:numId="27">
    <w:abstractNumId w:val="5"/>
  </w:num>
  <w:num w:numId="28">
    <w:abstractNumId w:val="31"/>
  </w:num>
  <w:num w:numId="29">
    <w:abstractNumId w:val="7"/>
  </w:num>
  <w:num w:numId="30">
    <w:abstractNumId w:val="32"/>
  </w:num>
  <w:num w:numId="31">
    <w:abstractNumId w:val="20"/>
  </w:num>
  <w:num w:numId="32">
    <w:abstractNumId w:val="6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3"/>
  </w:num>
  <w:num w:numId="41">
    <w:abstractNumId w:val="19"/>
  </w:num>
  <w:num w:numId="42">
    <w:abstractNumId w:val="1"/>
  </w:num>
  <w:num w:numId="43">
    <w:abstractNumId w:val="8"/>
  </w:num>
  <w:num w:numId="44">
    <w:abstractNumId w:val="28"/>
  </w:num>
  <w:num w:numId="45">
    <w:abstractNumId w:val="23"/>
  </w:num>
  <w:num w:numId="46">
    <w:abstractNumId w:val="1"/>
  </w:num>
  <w:num w:numId="47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0954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1C6D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41F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069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5FEBA-98C5-44D1-A24F-42A89F1A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2022-04-25T18:57:00Z</dcterms:created>
  <dcterms:modified xsi:type="dcterms:W3CDTF">2022-04-25T19:02:00Z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(3)UUiEx7B3UJovVg2pS2eIKK8AZ+IANSb5lGCiQ9VJgZ/t16boeKJkTMN/5jnlvqna0CqVP0yc
XnzhsE2HSS4lLOhXzuphQ+aPbH2lW/Av/06Qv+lMWXED3deNDTxqo8jkdj3yvFAQUaTTdxd7
G9zx+t+gmziqXJUacThmR7xAMd/eO+dHfimgsOkDjpZc6jDoWOE+rRzwLldwlLh1II++uHX5
mv3MGLCJACSbQ8vts2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I+SEG314QOOzNqBANadETbDXxUrMEJtErmbjlzFL8kaH0Go5cgx3n+
9TufjyIb8zJSENkAM7BefuizFsETpwkvxz6L8FBSCjV2PM8odX2mkALUa2ESxnfekKA4u/Wy
vCfmM2VIewFWGZAZ+p41JaNvJOvBv5IAbUnYWvMmXae8yQ6tSPU2wlrKkMcioJbssvyi+ynG
unSUwgPW1RSy+X092bRr6cMksGb7GgdTotZZ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of4a4xea6N9K5PkLJMlv1a1ooehCUXE1ZdYY
aigl3sddJ6YxOSZH7ZqiWP1mRF1fA4UPeTVN7JkV4Bo8nudSEhY=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